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DB" w:rsidRPr="00AF77DB" w:rsidRDefault="00AF77DB" w:rsidP="00AF77DB">
      <w:pPr>
        <w:pStyle w:val="a8"/>
        <w:keepNext/>
        <w:rPr>
          <w:rFonts w:ascii="Times New Roman" w:hAnsi="Times New Roman" w:cs="Times New Roman"/>
          <w:b/>
          <w:color w:val="000000" w:themeColor="text1"/>
          <w:sz w:val="22"/>
        </w:rPr>
      </w:pP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t xml:space="preserve">Таблица </w: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begin"/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instrText xml:space="preserve"> SEQ Таблица \* ARABIC </w:instrTex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separate"/>
      </w:r>
      <w:r w:rsidRPr="00AF77DB">
        <w:rPr>
          <w:rFonts w:ascii="Times New Roman" w:hAnsi="Times New Roman" w:cs="Times New Roman"/>
          <w:b/>
          <w:noProof/>
          <w:color w:val="000000" w:themeColor="text1"/>
          <w:sz w:val="22"/>
        </w:rPr>
        <w:t>1</w: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end"/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t>. Основания для вынесения вопроса на подкомиссию Правительственной комиссии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56"/>
        <w:gridCol w:w="6900"/>
        <w:gridCol w:w="2409"/>
      </w:tblGrid>
      <w:tr w:rsidR="00AF77DB" w:rsidRPr="00EA5C8F" w:rsidTr="00AF77DB">
        <w:tc>
          <w:tcPr>
            <w:tcW w:w="756" w:type="dxa"/>
            <w:vAlign w:val="center"/>
          </w:tcPr>
          <w:p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Align w:val="center"/>
          </w:tcPr>
          <w:p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Вид операции (сделки)</w:t>
            </w:r>
          </w:p>
        </w:tc>
        <w:tc>
          <w:tcPr>
            <w:tcW w:w="2409" w:type="dxa"/>
            <w:vAlign w:val="center"/>
          </w:tcPr>
          <w:p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РФ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предоставление резидентами в пользу нерезидентов иностранной валюты по договорам займа</w:t>
            </w:r>
          </w:p>
        </w:tc>
        <w:tc>
          <w:tcPr>
            <w:tcW w:w="2409" w:type="dxa"/>
          </w:tcPr>
          <w:p w:rsidR="00AF77DB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«а» пункта 3 </w:t>
            </w:r>
          </w:p>
          <w:p w:rsidR="00AF77DB" w:rsidRPr="00AF78C0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 №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организациях финансового рынка, а также осуществление переводов денежных средств без открыти</w:t>
            </w:r>
            <w:bookmarkStart w:id="0" w:name="_GoBack"/>
            <w:bookmarkEnd w:id="0"/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я банковского счета с использованием электронных средств платежа, предоставленных иностранными поставщиками платежных услуг</w:t>
            </w:r>
          </w:p>
        </w:tc>
        <w:tc>
          <w:tcPr>
            <w:tcW w:w="2409" w:type="dxa"/>
          </w:tcPr>
          <w:p w:rsidR="00AF77DB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«б» пункта 3 </w:t>
            </w:r>
          </w:p>
          <w:p w:rsidR="00AF77DB" w:rsidRPr="00AF78C0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предоставление резидентами лицам иностранных государств, совершающих недружественные действия, кредитов и займов (</w:t>
            </w:r>
            <w:r w:rsidRPr="00AF7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рублях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AF77DB" w:rsidRPr="00AF78C0" w:rsidRDefault="00AF77DB" w:rsidP="00494F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2 пп. «а» пункта 1 Указа № 81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сделки (операции), влекущие за собой возникновение права собственности на недвижимое имущество, осуществляемые (исполняемые): </w:t>
            </w:r>
          </w:p>
        </w:tc>
        <w:tc>
          <w:tcPr>
            <w:tcW w:w="2409" w:type="dxa"/>
          </w:tcPr>
          <w:p w:rsidR="00AF77DB" w:rsidRPr="00AF78C0" w:rsidRDefault="00AF77DB" w:rsidP="00494F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Pr="00AF78C0" w:rsidRDefault="00AF77DB" w:rsidP="0049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Указа № 81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является недвижимое имущество,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Default="00AF77DB" w:rsidP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«в» пункта 1 </w:t>
            </w:r>
          </w:p>
          <w:p w:rsidR="00AF77DB" w:rsidRPr="00AF78C0" w:rsidRDefault="00AF77DB" w:rsidP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сделки (операции), влекущие за собой возникновение права собственности на ценные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осуществляемые (исполняемые):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00" w:type="dxa"/>
          </w:tcPr>
          <w:p w:rsidR="00AF77DB" w:rsidRPr="00AF77DB" w:rsidRDefault="00AF77DB" w:rsidP="00AF77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i/>
                <w:sz w:val="24"/>
                <w:szCs w:val="24"/>
              </w:rPr>
              <w:t>не на организованных торгах :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Указа № 81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являются ценные бумаги,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«в» пункта 1 </w:t>
            </w:r>
          </w:p>
          <w:p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 81</w:t>
            </w:r>
          </w:p>
        </w:tc>
      </w:tr>
      <w:tr w:rsidR="00AF77DB" w:rsidRPr="00EA5C8F" w:rsidTr="00AF77DB">
        <w:trPr>
          <w:trHeight w:val="391"/>
        </w:trPr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00" w:type="dxa"/>
          </w:tcPr>
          <w:p w:rsidR="00AF77DB" w:rsidRPr="00AF77DB" w:rsidRDefault="00AF77DB" w:rsidP="00AF77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i/>
                <w:sz w:val="24"/>
                <w:szCs w:val="24"/>
              </w:rPr>
              <w:t>на организованных торгах: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:rsidTr="00AF77DB">
        <w:trPr>
          <w:trHeight w:val="979"/>
        </w:trPr>
        <w:tc>
          <w:tcPr>
            <w:tcW w:w="756" w:type="dxa"/>
            <w:vAlign w:val="center"/>
          </w:tcPr>
          <w:p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и пп. «г» пункта 1 Указа № 81</w:t>
            </w:r>
          </w:p>
        </w:tc>
      </w:tr>
      <w:tr w:rsidR="00AF77DB" w:rsidRPr="00EA5C8F" w:rsidTr="00AF77DB">
        <w:tc>
          <w:tcPr>
            <w:tcW w:w="756" w:type="dxa"/>
            <w:vAlign w:val="center"/>
          </w:tcPr>
          <w:p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00" w:type="dxa"/>
          </w:tcPr>
          <w:p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являются ценные бумаги,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пп. «в» и «г» пункта 1 Указа № 81</w:t>
            </w:r>
          </w:p>
        </w:tc>
      </w:tr>
    </w:tbl>
    <w:p w:rsidR="0067704D" w:rsidRPr="00EA5C8F" w:rsidRDefault="0067704D"/>
    <w:p w:rsidR="0067704D" w:rsidRPr="00EA5C8F" w:rsidRDefault="0067704D"/>
    <w:sectPr w:rsidR="0067704D" w:rsidRPr="00EA5C8F" w:rsidSect="00AF77DB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74" w:rsidRDefault="00605274" w:rsidP="00AF78C0">
      <w:pPr>
        <w:spacing w:after="0" w:line="240" w:lineRule="auto"/>
      </w:pPr>
      <w:r>
        <w:separator/>
      </w:r>
    </w:p>
  </w:endnote>
  <w:endnote w:type="continuationSeparator" w:id="0">
    <w:p w:rsidR="00605274" w:rsidRDefault="00605274" w:rsidP="00A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74" w:rsidRDefault="00605274" w:rsidP="00AF78C0">
      <w:pPr>
        <w:spacing w:after="0" w:line="240" w:lineRule="auto"/>
      </w:pPr>
      <w:r>
        <w:separator/>
      </w:r>
    </w:p>
  </w:footnote>
  <w:footnote w:type="continuationSeparator" w:id="0">
    <w:p w:rsidR="00605274" w:rsidRDefault="00605274" w:rsidP="00A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234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8C0" w:rsidRPr="00AF78C0" w:rsidRDefault="00AF78C0">
        <w:pPr>
          <w:pStyle w:val="a4"/>
          <w:jc w:val="center"/>
          <w:rPr>
            <w:rFonts w:ascii="Times New Roman" w:hAnsi="Times New Roman" w:cs="Times New Roman"/>
          </w:rPr>
        </w:pPr>
        <w:r w:rsidRPr="00AF78C0">
          <w:rPr>
            <w:rFonts w:ascii="Times New Roman" w:hAnsi="Times New Roman" w:cs="Times New Roman"/>
          </w:rPr>
          <w:fldChar w:fldCharType="begin"/>
        </w:r>
        <w:r w:rsidRPr="00AF78C0">
          <w:rPr>
            <w:rFonts w:ascii="Times New Roman" w:hAnsi="Times New Roman" w:cs="Times New Roman"/>
          </w:rPr>
          <w:instrText>PAGE   \* MERGEFORMAT</w:instrText>
        </w:r>
        <w:r w:rsidRPr="00AF78C0">
          <w:rPr>
            <w:rFonts w:ascii="Times New Roman" w:hAnsi="Times New Roman" w:cs="Times New Roman"/>
          </w:rPr>
          <w:fldChar w:fldCharType="separate"/>
        </w:r>
        <w:r w:rsidR="00AF77DB">
          <w:rPr>
            <w:rFonts w:ascii="Times New Roman" w:hAnsi="Times New Roman" w:cs="Times New Roman"/>
            <w:noProof/>
          </w:rPr>
          <w:t>2</w:t>
        </w:r>
        <w:r w:rsidRPr="00AF78C0">
          <w:rPr>
            <w:rFonts w:ascii="Times New Roman" w:hAnsi="Times New Roman" w:cs="Times New Roman"/>
          </w:rPr>
          <w:fldChar w:fldCharType="end"/>
        </w:r>
      </w:p>
    </w:sdtContent>
  </w:sdt>
  <w:p w:rsidR="00AF78C0" w:rsidRDefault="00AF7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5"/>
    <w:rsid w:val="00093389"/>
    <w:rsid w:val="000E1D08"/>
    <w:rsid w:val="001C1541"/>
    <w:rsid w:val="00223747"/>
    <w:rsid w:val="002B5376"/>
    <w:rsid w:val="00305027"/>
    <w:rsid w:val="00427C3D"/>
    <w:rsid w:val="00427EC8"/>
    <w:rsid w:val="004455D5"/>
    <w:rsid w:val="00494FD4"/>
    <w:rsid w:val="004B73BB"/>
    <w:rsid w:val="00605274"/>
    <w:rsid w:val="00651D5C"/>
    <w:rsid w:val="0067704D"/>
    <w:rsid w:val="00735B79"/>
    <w:rsid w:val="00757D54"/>
    <w:rsid w:val="00836794"/>
    <w:rsid w:val="0086779A"/>
    <w:rsid w:val="009B2414"/>
    <w:rsid w:val="00AE609E"/>
    <w:rsid w:val="00AF77DB"/>
    <w:rsid w:val="00AF78C0"/>
    <w:rsid w:val="00B66A81"/>
    <w:rsid w:val="00CA289D"/>
    <w:rsid w:val="00D31C25"/>
    <w:rsid w:val="00EA5C8F"/>
    <w:rsid w:val="00F03364"/>
    <w:rsid w:val="00F1211E"/>
    <w:rsid w:val="00F13086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B54"/>
  <w15:chartTrackingRefBased/>
  <w15:docId w15:val="{E9299F0F-5713-4C27-BF45-3409ECC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8C0"/>
  </w:style>
  <w:style w:type="paragraph" w:styleId="a6">
    <w:name w:val="footer"/>
    <w:basedOn w:val="a"/>
    <w:link w:val="a7"/>
    <w:uiPriority w:val="99"/>
    <w:unhideWhenUsed/>
    <w:rsid w:val="00A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8C0"/>
  </w:style>
  <w:style w:type="paragraph" w:styleId="a8">
    <w:name w:val="caption"/>
    <w:basedOn w:val="a"/>
    <w:next w:val="a"/>
    <w:uiPriority w:val="35"/>
    <w:unhideWhenUsed/>
    <w:qFormat/>
    <w:rsid w:val="00AF77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Юлия Александровна</dc:creator>
  <cp:keywords/>
  <dc:description/>
  <cp:lastModifiedBy>Дмитриева Наталья Владимировна</cp:lastModifiedBy>
  <cp:revision>5</cp:revision>
  <dcterms:created xsi:type="dcterms:W3CDTF">2022-03-07T12:40:00Z</dcterms:created>
  <dcterms:modified xsi:type="dcterms:W3CDTF">2022-03-09T15:42:00Z</dcterms:modified>
</cp:coreProperties>
</file>