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40F" w:rsidRPr="00711A87" w:rsidRDefault="0062540F" w:rsidP="0062540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 w:rsidR="0005425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57</w:t>
      </w:r>
    </w:p>
    <w:p w:rsidR="0062540F" w:rsidRDefault="0062540F" w:rsidP="006254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62540F" w:rsidRDefault="0062540F" w:rsidP="006254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:rsidR="0062540F" w:rsidRDefault="0062540F" w:rsidP="0062540F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2D36C2" w:rsidRDefault="002D36C2" w:rsidP="0062540F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CE02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54253">
        <w:rPr>
          <w:rFonts w:ascii="Times New Roman" w:eastAsia="Times New Roman" w:hAnsi="Times New Roman"/>
          <w:sz w:val="24"/>
          <w:szCs w:val="24"/>
          <w:lang w:eastAsia="ru-RU"/>
        </w:rPr>
        <w:t>июля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F74B74" w:rsidRDefault="00F74B74" w:rsidP="0062540F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F74B74" w:rsidRDefault="00F74B74" w:rsidP="0062540F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F74B74" w:rsidRDefault="00F74B74" w:rsidP="0062540F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F74B74" w:rsidRDefault="00F74B74" w:rsidP="0062540F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FF4130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2E7747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F74B74" w:rsidRDefault="00F74B74" w:rsidP="0062540F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62540F" w:rsidRPr="00C247E5" w:rsidRDefault="0062540F" w:rsidP="0062540F">
      <w:pPr>
        <w:pStyle w:val="a4"/>
        <w:spacing w:before="200" w:beforeAutospacing="0" w:after="200" w:afterAutospacing="0"/>
        <w:ind w:right="-142"/>
        <w:jc w:val="both"/>
      </w:pPr>
      <w:r w:rsidRPr="00C247E5">
        <w:rPr>
          <w:rStyle w:val="a9"/>
        </w:rPr>
        <w:t xml:space="preserve">Члены Президиума Партнерства в составе </w:t>
      </w:r>
      <w:r>
        <w:rPr>
          <w:rStyle w:val="a9"/>
        </w:rPr>
        <w:t>8</w:t>
      </w:r>
      <w:r w:rsidRPr="00C247E5">
        <w:rPr>
          <w:rStyle w:val="a9"/>
        </w:rPr>
        <w:t xml:space="preserve"> человек, в том числе </w:t>
      </w:r>
      <w:r>
        <w:rPr>
          <w:rStyle w:val="a9"/>
        </w:rPr>
        <w:t>5</w:t>
      </w:r>
      <w:r w:rsidRPr="00C247E5">
        <w:rPr>
          <w:rStyle w:val="a9"/>
        </w:rPr>
        <w:t xml:space="preserve"> человек, по доверенности.</w:t>
      </w: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74B74" w:rsidRDefault="00F74B74" w:rsidP="00F74B7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01C" w:rsidRDefault="005B001C" w:rsidP="005B001C">
      <w:pPr>
        <w:numPr>
          <w:ilvl w:val="0"/>
          <w:numId w:val="1"/>
        </w:numPr>
        <w:tabs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033E59" w:rsidRDefault="00033E59" w:rsidP="00406A0E">
      <w:pPr>
        <w:pStyle w:val="a3"/>
        <w:numPr>
          <w:ilvl w:val="0"/>
          <w:numId w:val="1"/>
        </w:numPr>
        <w:tabs>
          <w:tab w:val="num" w:pos="786"/>
        </w:tabs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продлении сроков предоставления членами Партнерства отчетности за </w:t>
      </w:r>
      <w:r w:rsidR="0005425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-й квартал 201</w:t>
      </w:r>
      <w:r w:rsidR="00DA4A28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67604B" w:rsidRPr="0067604B" w:rsidRDefault="0067604B" w:rsidP="0067604B">
      <w:pPr>
        <w:numPr>
          <w:ilvl w:val="0"/>
          <w:numId w:val="1"/>
        </w:numPr>
        <w:tabs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04B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Положения </w:t>
      </w:r>
      <w:r w:rsidRPr="0067604B">
        <w:rPr>
          <w:rFonts w:ascii="Times New Roman" w:eastAsia="Times New Roman" w:hAnsi="Times New Roman"/>
          <w:sz w:val="24"/>
          <w:szCs w:val="24"/>
          <w:lang w:eastAsia="ru-RU"/>
        </w:rPr>
        <w:t>о порядке проведения экспертизы отчетов об оценке объектов оценки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7604B">
        <w:rPr>
          <w:rFonts w:ascii="Times New Roman" w:eastAsia="Times New Roman" w:hAnsi="Times New Roman"/>
          <w:sz w:val="24"/>
          <w:szCs w:val="24"/>
          <w:lang w:eastAsia="ru-RU"/>
        </w:rPr>
        <w:t>Некоммерческого партнерства Саморегулируемой организации</w:t>
      </w:r>
      <w:r w:rsidRPr="0067604B">
        <w:rPr>
          <w:rFonts w:ascii="Times New Roman" w:eastAsia="Times New Roman" w:hAnsi="Times New Roman"/>
          <w:sz w:val="24"/>
          <w:szCs w:val="24"/>
          <w:lang w:eastAsia="ru-RU"/>
        </w:rPr>
        <w:br/>
        <w:t>«Деловой союз оценщиков»</w:t>
      </w:r>
    </w:p>
    <w:p w:rsidR="00CF55B0" w:rsidRDefault="00CF55B0" w:rsidP="00CF55B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CF55B0" w:rsidRDefault="00CF55B0" w:rsidP="00CF55B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="00707B0D"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7270D5" w:rsidRDefault="00D00823" w:rsidP="00D00823">
      <w:pPr>
        <w:pStyle w:val="a4"/>
      </w:pPr>
      <w:r w:rsidRPr="00414E29">
        <w:rPr>
          <w:rStyle w:val="a9"/>
          <w:u w:val="single"/>
        </w:rPr>
        <w:t xml:space="preserve">По </w:t>
      </w:r>
      <w:r w:rsidR="00DE6CC3">
        <w:rPr>
          <w:rStyle w:val="a9"/>
          <w:u w:val="single"/>
        </w:rPr>
        <w:t>второму</w:t>
      </w:r>
      <w:r w:rsidRPr="00414E29">
        <w:rPr>
          <w:rStyle w:val="a9"/>
          <w:u w:val="single"/>
        </w:rPr>
        <w:t xml:space="preserve"> вопросу повестки дня: </w:t>
      </w:r>
    </w:p>
    <w:p w:rsidR="00DA4A28" w:rsidRPr="00DA4A28" w:rsidRDefault="00DA4A28" w:rsidP="00DA4A28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A4A28">
        <w:rPr>
          <w:rFonts w:ascii="Times New Roman" w:hAnsi="Times New Roman"/>
          <w:b/>
        </w:rPr>
        <w:t>ПОСТАНОВИЛИ:</w:t>
      </w:r>
      <w:r w:rsidRPr="00DA4A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DA4A28" w:rsidRDefault="00DA4A28" w:rsidP="00DA4A28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Продлить сроки предоставления отчетности за </w:t>
      </w:r>
      <w:r w:rsidR="0005425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-й квартал 2017 года до конца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05425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-го квартала 2017 года.</w:t>
      </w:r>
    </w:p>
    <w:p w:rsidR="0067604B" w:rsidRDefault="0067604B" w:rsidP="00DA4A28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604B" w:rsidRDefault="0067604B" w:rsidP="0067604B">
      <w:pPr>
        <w:pStyle w:val="a4"/>
      </w:pPr>
      <w:r w:rsidRPr="00414E29">
        <w:rPr>
          <w:rStyle w:val="a9"/>
          <w:u w:val="single"/>
        </w:rPr>
        <w:t>По</w:t>
      </w:r>
      <w:r w:rsidR="0043006B">
        <w:rPr>
          <w:rStyle w:val="a9"/>
          <w:u w:val="single"/>
        </w:rPr>
        <w:t>третьему</w:t>
      </w:r>
      <w:r w:rsidRPr="00414E29">
        <w:rPr>
          <w:rStyle w:val="a9"/>
          <w:u w:val="single"/>
        </w:rPr>
        <w:t xml:space="preserve"> вопросу повестки дня: </w:t>
      </w:r>
    </w:p>
    <w:p w:rsidR="0067604B" w:rsidRPr="00DA4A28" w:rsidRDefault="0067604B" w:rsidP="0067604B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A4A28">
        <w:rPr>
          <w:rFonts w:ascii="Times New Roman" w:hAnsi="Times New Roman"/>
          <w:b/>
        </w:rPr>
        <w:t>ПОСТАНОВИЛИ:</w:t>
      </w:r>
      <w:r w:rsidRPr="00DA4A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67604B" w:rsidRPr="0067604B" w:rsidRDefault="0067604B" w:rsidP="00676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04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Утвер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дить</w:t>
      </w:r>
      <w:r w:rsidRPr="006760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Положение </w:t>
      </w:r>
      <w:r w:rsidRPr="0067604B">
        <w:rPr>
          <w:rFonts w:ascii="Times New Roman" w:eastAsia="Times New Roman" w:hAnsi="Times New Roman"/>
          <w:sz w:val="24"/>
          <w:szCs w:val="24"/>
          <w:lang w:eastAsia="ru-RU"/>
        </w:rPr>
        <w:t>о порядке проведения экспертизы отчетов об оценке объектов оценки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7604B">
        <w:rPr>
          <w:rFonts w:ascii="Times New Roman" w:eastAsia="Times New Roman" w:hAnsi="Times New Roman"/>
          <w:sz w:val="24"/>
          <w:szCs w:val="24"/>
          <w:lang w:eastAsia="ru-RU"/>
        </w:rPr>
        <w:t>Некоммерческого партнерства Саморегулируемой организации</w:t>
      </w:r>
      <w:r w:rsidRPr="0067604B">
        <w:rPr>
          <w:rFonts w:ascii="Times New Roman" w:eastAsia="Times New Roman" w:hAnsi="Times New Roman"/>
          <w:sz w:val="24"/>
          <w:szCs w:val="24"/>
          <w:lang w:eastAsia="ru-RU"/>
        </w:rPr>
        <w:br/>
        <w:t>«Деловой союз оценщиков»</w:t>
      </w:r>
    </w:p>
    <w:p w:rsidR="00FF4130" w:rsidRDefault="00FF4130" w:rsidP="00B06B3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6B31" w:rsidRDefault="00B06B31" w:rsidP="00B06B3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2E7747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2E7747"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54253">
        <w:rPr>
          <w:rFonts w:ascii="Times New Roman" w:eastAsia="Times New Roman" w:hAnsi="Times New Roman"/>
          <w:sz w:val="24"/>
          <w:szCs w:val="24"/>
          <w:lang w:eastAsia="ru-RU"/>
        </w:rPr>
        <w:t>июля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B06B31" w:rsidRPr="00CE5A52" w:rsidRDefault="00B06B31" w:rsidP="00B06B3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4B74" w:rsidRDefault="00B06B31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54253">
        <w:rPr>
          <w:rFonts w:ascii="Times New Roman" w:eastAsia="Times New Roman" w:hAnsi="Times New Roman"/>
          <w:sz w:val="24"/>
          <w:szCs w:val="24"/>
          <w:lang w:eastAsia="ru-RU"/>
        </w:rPr>
        <w:t>июля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62540F" w:rsidRDefault="0062540F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F74B74" w:rsidTr="0062540F">
        <w:trPr>
          <w:trHeight w:val="752"/>
        </w:trPr>
        <w:tc>
          <w:tcPr>
            <w:tcW w:w="2768" w:type="dxa"/>
          </w:tcPr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1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:rsidTr="0062540F">
        <w:tc>
          <w:tcPr>
            <w:tcW w:w="2768" w:type="dxa"/>
            <w:hideMark/>
          </w:tcPr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D45B4F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D51C07" w:rsidRDefault="00D51C07"/>
    <w:sectPr w:rsidR="00D51C07" w:rsidSect="002A6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7BC" w:rsidRDefault="00E627BC" w:rsidP="007C7D5C">
      <w:pPr>
        <w:spacing w:after="0" w:line="240" w:lineRule="auto"/>
      </w:pPr>
      <w:r>
        <w:separator/>
      </w:r>
    </w:p>
  </w:endnote>
  <w:endnote w:type="continuationSeparator" w:id="0">
    <w:p w:rsidR="00E627BC" w:rsidRDefault="00E627BC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7BC" w:rsidRDefault="00E627BC" w:rsidP="007C7D5C">
      <w:pPr>
        <w:spacing w:after="0" w:line="240" w:lineRule="auto"/>
      </w:pPr>
      <w:r>
        <w:separator/>
      </w:r>
    </w:p>
  </w:footnote>
  <w:footnote w:type="continuationSeparator" w:id="0">
    <w:p w:rsidR="00E627BC" w:rsidRDefault="00E627BC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0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2">
    <w:nsid w:val="6DC152D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3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4"/>
  </w:num>
  <w:num w:numId="4">
    <w:abstractNumId w:val="8"/>
  </w:num>
  <w:num w:numId="5">
    <w:abstractNumId w:val="10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1"/>
  </w:num>
  <w:num w:numId="9">
    <w:abstractNumId w:val="12"/>
  </w:num>
  <w:num w:numId="10">
    <w:abstractNumId w:val="4"/>
  </w:num>
  <w:num w:numId="11">
    <w:abstractNumId w:val="3"/>
  </w:num>
  <w:num w:numId="12">
    <w:abstractNumId w:val="7"/>
  </w:num>
  <w:num w:numId="13">
    <w:abstractNumId w:val="19"/>
  </w:num>
  <w:num w:numId="14">
    <w:abstractNumId w:val="13"/>
  </w:num>
  <w:num w:numId="15">
    <w:abstractNumId w:val="1"/>
  </w:num>
  <w:num w:numId="16">
    <w:abstractNumId w:val="9"/>
  </w:num>
  <w:num w:numId="17">
    <w:abstractNumId w:val="21"/>
  </w:num>
  <w:num w:numId="18">
    <w:abstractNumId w:val="15"/>
  </w:num>
  <w:num w:numId="19">
    <w:abstractNumId w:val="24"/>
  </w:num>
  <w:num w:numId="20">
    <w:abstractNumId w:val="6"/>
  </w:num>
  <w:num w:numId="21">
    <w:abstractNumId w:val="2"/>
  </w:num>
  <w:num w:numId="22">
    <w:abstractNumId w:val="25"/>
  </w:num>
  <w:num w:numId="23">
    <w:abstractNumId w:val="20"/>
  </w:num>
  <w:num w:numId="24">
    <w:abstractNumId w:val="0"/>
  </w:num>
  <w:num w:numId="25">
    <w:abstractNumId w:val="16"/>
  </w:num>
  <w:num w:numId="26">
    <w:abstractNumId w:val="18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7458"/>
    <w:rsid w:val="00023DC5"/>
    <w:rsid w:val="00033E59"/>
    <w:rsid w:val="00043C74"/>
    <w:rsid w:val="00054253"/>
    <w:rsid w:val="00070FAA"/>
    <w:rsid w:val="00073E21"/>
    <w:rsid w:val="000B0EAC"/>
    <w:rsid w:val="000D2E5D"/>
    <w:rsid w:val="000D3336"/>
    <w:rsid w:val="000F01E6"/>
    <w:rsid w:val="00152589"/>
    <w:rsid w:val="001824F8"/>
    <w:rsid w:val="001D15D0"/>
    <w:rsid w:val="001D3997"/>
    <w:rsid w:val="001D738F"/>
    <w:rsid w:val="001F4402"/>
    <w:rsid w:val="00200982"/>
    <w:rsid w:val="00201E2F"/>
    <w:rsid w:val="00222465"/>
    <w:rsid w:val="002373B6"/>
    <w:rsid w:val="002857F3"/>
    <w:rsid w:val="002A6B58"/>
    <w:rsid w:val="002B0B5D"/>
    <w:rsid w:val="002D36C2"/>
    <w:rsid w:val="002E7747"/>
    <w:rsid w:val="00303774"/>
    <w:rsid w:val="00320FD5"/>
    <w:rsid w:val="00341163"/>
    <w:rsid w:val="00342E03"/>
    <w:rsid w:val="003749A7"/>
    <w:rsid w:val="0038769D"/>
    <w:rsid w:val="003B79E7"/>
    <w:rsid w:val="003E2902"/>
    <w:rsid w:val="003F5974"/>
    <w:rsid w:val="003F5B13"/>
    <w:rsid w:val="00406A0E"/>
    <w:rsid w:val="0041001D"/>
    <w:rsid w:val="00412AEA"/>
    <w:rsid w:val="0043006B"/>
    <w:rsid w:val="00434DCB"/>
    <w:rsid w:val="00467E14"/>
    <w:rsid w:val="00470C54"/>
    <w:rsid w:val="004953E2"/>
    <w:rsid w:val="004A1471"/>
    <w:rsid w:val="004A4DBE"/>
    <w:rsid w:val="004C4F15"/>
    <w:rsid w:val="004C632C"/>
    <w:rsid w:val="004C763B"/>
    <w:rsid w:val="004E1A68"/>
    <w:rsid w:val="00520E87"/>
    <w:rsid w:val="005409AE"/>
    <w:rsid w:val="005427C7"/>
    <w:rsid w:val="00555C93"/>
    <w:rsid w:val="00584573"/>
    <w:rsid w:val="005B001C"/>
    <w:rsid w:val="005B7A7B"/>
    <w:rsid w:val="005E1C1B"/>
    <w:rsid w:val="005E3875"/>
    <w:rsid w:val="006203D0"/>
    <w:rsid w:val="0062540F"/>
    <w:rsid w:val="00655FBA"/>
    <w:rsid w:val="0067604B"/>
    <w:rsid w:val="00691255"/>
    <w:rsid w:val="006A04FA"/>
    <w:rsid w:val="006C3DBC"/>
    <w:rsid w:val="006E7F7A"/>
    <w:rsid w:val="006F425E"/>
    <w:rsid w:val="00707B0D"/>
    <w:rsid w:val="00712A2D"/>
    <w:rsid w:val="0072653C"/>
    <w:rsid w:val="007270D5"/>
    <w:rsid w:val="00751ACE"/>
    <w:rsid w:val="00772F94"/>
    <w:rsid w:val="007B3445"/>
    <w:rsid w:val="007C7D5C"/>
    <w:rsid w:val="007F36FA"/>
    <w:rsid w:val="00825B44"/>
    <w:rsid w:val="00870E0E"/>
    <w:rsid w:val="00877458"/>
    <w:rsid w:val="008849EF"/>
    <w:rsid w:val="00886438"/>
    <w:rsid w:val="008C2E61"/>
    <w:rsid w:val="008E4642"/>
    <w:rsid w:val="008E5170"/>
    <w:rsid w:val="00921928"/>
    <w:rsid w:val="00930885"/>
    <w:rsid w:val="009415EE"/>
    <w:rsid w:val="00997C34"/>
    <w:rsid w:val="009A3ED7"/>
    <w:rsid w:val="009D79D6"/>
    <w:rsid w:val="00A54EB2"/>
    <w:rsid w:val="00A85AFD"/>
    <w:rsid w:val="00AA2DAC"/>
    <w:rsid w:val="00AD34B5"/>
    <w:rsid w:val="00AE4F8E"/>
    <w:rsid w:val="00AF7846"/>
    <w:rsid w:val="00B009B8"/>
    <w:rsid w:val="00B06B31"/>
    <w:rsid w:val="00B14BC8"/>
    <w:rsid w:val="00B262EE"/>
    <w:rsid w:val="00B3638E"/>
    <w:rsid w:val="00B46D00"/>
    <w:rsid w:val="00B63505"/>
    <w:rsid w:val="00B717DF"/>
    <w:rsid w:val="00BD3DC9"/>
    <w:rsid w:val="00C02F0A"/>
    <w:rsid w:val="00C11332"/>
    <w:rsid w:val="00C156D7"/>
    <w:rsid w:val="00C25252"/>
    <w:rsid w:val="00C457B2"/>
    <w:rsid w:val="00C55976"/>
    <w:rsid w:val="00C73DF6"/>
    <w:rsid w:val="00C76702"/>
    <w:rsid w:val="00C81A56"/>
    <w:rsid w:val="00CC7410"/>
    <w:rsid w:val="00CD306F"/>
    <w:rsid w:val="00CE0204"/>
    <w:rsid w:val="00CE466E"/>
    <w:rsid w:val="00CE5A52"/>
    <w:rsid w:val="00CF55B0"/>
    <w:rsid w:val="00D00823"/>
    <w:rsid w:val="00D1794A"/>
    <w:rsid w:val="00D32147"/>
    <w:rsid w:val="00D45B4F"/>
    <w:rsid w:val="00D518D2"/>
    <w:rsid w:val="00D51C07"/>
    <w:rsid w:val="00D546D0"/>
    <w:rsid w:val="00D60152"/>
    <w:rsid w:val="00D7268F"/>
    <w:rsid w:val="00D97C98"/>
    <w:rsid w:val="00DA02A2"/>
    <w:rsid w:val="00DA4A28"/>
    <w:rsid w:val="00DA646D"/>
    <w:rsid w:val="00DB0B6B"/>
    <w:rsid w:val="00DB7C36"/>
    <w:rsid w:val="00DE13F9"/>
    <w:rsid w:val="00DE6CC3"/>
    <w:rsid w:val="00DF1704"/>
    <w:rsid w:val="00DF3973"/>
    <w:rsid w:val="00E21380"/>
    <w:rsid w:val="00E47D1D"/>
    <w:rsid w:val="00E627BC"/>
    <w:rsid w:val="00EA06B5"/>
    <w:rsid w:val="00EC1930"/>
    <w:rsid w:val="00EC273F"/>
    <w:rsid w:val="00ED4F54"/>
    <w:rsid w:val="00EF632E"/>
    <w:rsid w:val="00F20368"/>
    <w:rsid w:val="00F3011C"/>
    <w:rsid w:val="00F50382"/>
    <w:rsid w:val="00F74B74"/>
    <w:rsid w:val="00F86BE7"/>
    <w:rsid w:val="00FB19E9"/>
    <w:rsid w:val="00FC775A"/>
    <w:rsid w:val="00FF1C42"/>
    <w:rsid w:val="00FF4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2015-06-26T11:15:00Z</cp:lastPrinted>
  <dcterms:created xsi:type="dcterms:W3CDTF">2018-01-25T14:04:00Z</dcterms:created>
  <dcterms:modified xsi:type="dcterms:W3CDTF">2018-01-25T14:06:00Z</dcterms:modified>
</cp:coreProperties>
</file>