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C47C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45E8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Pr="00F636E2" w:rsidRDefault="00F636E2" w:rsidP="00F45E88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25CAE" w:rsidRPr="00C247E5" w:rsidRDefault="00025CAE" w:rsidP="00F45E88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F45E88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45E88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45E88" w:rsidRDefault="00F45E88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CF55B0" w:rsidRDefault="00CF55B0" w:rsidP="00F45E8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C7F60" w:rsidRDefault="00BC7F60" w:rsidP="00F45E88">
      <w:pPr>
        <w:pStyle w:val="a4"/>
        <w:spacing w:line="240" w:lineRule="exact"/>
        <w:jc w:val="both"/>
      </w:pPr>
      <w:r w:rsidRPr="00450706">
        <w:rPr>
          <w:b/>
        </w:rPr>
        <w:t xml:space="preserve">ПОСТАНОВИЛИ: </w:t>
      </w:r>
      <w:proofErr w:type="gramStart"/>
      <w:r w:rsidR="00F45E88" w:rsidRPr="008D2BBB">
        <w:t>Принять решение о соответствии нижеследующего лица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нижеследующее лицо в члены Некоммерческого партнерства СРО «Деловой Союз Оценщиков»</w:t>
      </w:r>
      <w:r w:rsidR="00F45E88">
        <w:t>:</w:t>
      </w:r>
      <w:proofErr w:type="gramEnd"/>
    </w:p>
    <w:p w:rsidR="00BC7F60" w:rsidRPr="0027791F" w:rsidRDefault="00F45E88" w:rsidP="00BC7F60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Ермоленко Константин Юрьевич</w:t>
      </w:r>
      <w:r w:rsidR="00BC7F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5E88" w:rsidRDefault="00F45E88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45E8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45E88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F45E8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F45E8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31A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3094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C7F60"/>
    <w:rsid w:val="00BD3DC9"/>
    <w:rsid w:val="00BD5BE3"/>
    <w:rsid w:val="00C02F0A"/>
    <w:rsid w:val="00C11332"/>
    <w:rsid w:val="00C156D7"/>
    <w:rsid w:val="00C22626"/>
    <w:rsid w:val="00C25252"/>
    <w:rsid w:val="00C457B2"/>
    <w:rsid w:val="00C47CF8"/>
    <w:rsid w:val="00C55976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45E88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2015-06-26T11:15:00Z</cp:lastPrinted>
  <dcterms:created xsi:type="dcterms:W3CDTF">2017-01-31T15:19:00Z</dcterms:created>
  <dcterms:modified xsi:type="dcterms:W3CDTF">2017-01-31T15:21:00Z</dcterms:modified>
</cp:coreProperties>
</file>