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E4" w:rsidRPr="004458E4" w:rsidRDefault="004458E4" w:rsidP="004458E4">
      <w:pPr>
        <w:pStyle w:val="Heading1"/>
        <w:spacing w:before="0"/>
        <w:ind w:left="701"/>
        <w:jc w:val="center"/>
        <w:rPr>
          <w:spacing w:val="-1"/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>ИСТОЧНИКИ</w:t>
      </w:r>
      <w:r w:rsidRPr="004458E4">
        <w:rPr>
          <w:spacing w:val="-30"/>
          <w:sz w:val="20"/>
          <w:szCs w:val="20"/>
          <w:lang w:val="ru-RU"/>
        </w:rPr>
        <w:t xml:space="preserve"> </w:t>
      </w:r>
      <w:r w:rsidRPr="004458E4">
        <w:rPr>
          <w:spacing w:val="-1"/>
          <w:sz w:val="20"/>
          <w:szCs w:val="20"/>
          <w:lang w:val="ru-RU"/>
        </w:rPr>
        <w:t>ИНФОРМАЦИИ</w:t>
      </w:r>
    </w:p>
    <w:p w:rsidR="004458E4" w:rsidRPr="004458E4" w:rsidRDefault="004458E4" w:rsidP="004458E4">
      <w:pPr>
        <w:ind w:right="286"/>
        <w:rPr>
          <w:rFonts w:ascii="Times New Roman" w:hAnsi="Times New Roman"/>
          <w:b/>
          <w:sz w:val="20"/>
          <w:szCs w:val="20"/>
          <w:lang w:val="ru-RU"/>
        </w:rPr>
      </w:pPr>
    </w:p>
    <w:p w:rsidR="004458E4" w:rsidRDefault="004458E4" w:rsidP="004458E4">
      <w:pPr>
        <w:pStyle w:val="a9"/>
        <w:numPr>
          <w:ilvl w:val="0"/>
          <w:numId w:val="4"/>
        </w:numPr>
        <w:ind w:left="709" w:right="286" w:hanging="567"/>
        <w:rPr>
          <w:rFonts w:ascii="Times New Roman" w:hAnsi="Times New Roman"/>
          <w:b/>
          <w:color w:val="0070C0"/>
          <w:sz w:val="24"/>
          <w:szCs w:val="20"/>
          <w:lang w:val="ru-RU"/>
        </w:rPr>
      </w:pPr>
      <w:r w:rsidRPr="004458E4">
        <w:rPr>
          <w:rFonts w:ascii="Times New Roman" w:hAnsi="Times New Roman"/>
          <w:b/>
          <w:color w:val="0070C0"/>
          <w:sz w:val="24"/>
          <w:szCs w:val="20"/>
          <w:lang w:val="ru-RU"/>
        </w:rPr>
        <w:t>По направлению оценочной деятельности «Оценка бизнеса и нематериальных активов и интеллектуальной собственности»</w:t>
      </w:r>
    </w:p>
    <w:p w:rsidR="004458E4" w:rsidRPr="004458E4" w:rsidRDefault="004458E4" w:rsidP="00000AF1">
      <w:pPr>
        <w:pStyle w:val="a9"/>
        <w:ind w:left="709" w:right="286"/>
        <w:rPr>
          <w:rFonts w:ascii="Times New Roman" w:hAnsi="Times New Roman"/>
          <w:b/>
          <w:color w:val="0070C0"/>
          <w:sz w:val="24"/>
          <w:szCs w:val="20"/>
          <w:lang w:val="ru-RU"/>
        </w:rPr>
      </w:pPr>
    </w:p>
    <w:p w:rsidR="004458E4" w:rsidRPr="004458E4" w:rsidRDefault="004458E4" w:rsidP="004458E4">
      <w:pPr>
        <w:pStyle w:val="a3"/>
        <w:numPr>
          <w:ilvl w:val="0"/>
          <w:numId w:val="2"/>
        </w:numPr>
        <w:spacing w:before="0"/>
        <w:ind w:left="357" w:hanging="357"/>
        <w:rPr>
          <w:sz w:val="20"/>
          <w:szCs w:val="20"/>
          <w:lang w:val="ru-RU"/>
        </w:rPr>
      </w:pPr>
      <w:r w:rsidRPr="004458E4">
        <w:rPr>
          <w:spacing w:val="-1"/>
          <w:sz w:val="20"/>
          <w:szCs w:val="20"/>
          <w:lang w:val="ru-RU"/>
        </w:rPr>
        <w:t>Оценка</w:t>
      </w:r>
      <w:r w:rsidRPr="004458E4">
        <w:rPr>
          <w:spacing w:val="3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бизнеса:</w:t>
      </w:r>
      <w:r w:rsidRPr="004458E4">
        <w:rPr>
          <w:spacing w:val="4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Учебник</w:t>
      </w:r>
      <w:proofErr w:type="gramStart"/>
      <w:r w:rsidRPr="004458E4">
        <w:rPr>
          <w:spacing w:val="3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/П</w:t>
      </w:r>
      <w:proofErr w:type="gramEnd"/>
      <w:r w:rsidRPr="004458E4">
        <w:rPr>
          <w:sz w:val="20"/>
          <w:szCs w:val="20"/>
          <w:lang w:val="ru-RU"/>
        </w:rPr>
        <w:t>од</w:t>
      </w:r>
      <w:r w:rsidRPr="004458E4">
        <w:rPr>
          <w:spacing w:val="3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ред.</w:t>
      </w:r>
      <w:r w:rsidRPr="004458E4">
        <w:rPr>
          <w:spacing w:val="4"/>
          <w:sz w:val="20"/>
          <w:szCs w:val="20"/>
          <w:lang w:val="ru-RU"/>
        </w:rPr>
        <w:t xml:space="preserve"> </w:t>
      </w:r>
      <w:r w:rsidRPr="004458E4">
        <w:rPr>
          <w:spacing w:val="-1"/>
          <w:sz w:val="20"/>
          <w:szCs w:val="20"/>
          <w:lang w:val="ru-RU"/>
        </w:rPr>
        <w:t>А.Г.</w:t>
      </w:r>
      <w:r w:rsidRPr="004458E4">
        <w:rPr>
          <w:spacing w:val="6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Грязновой,</w:t>
      </w:r>
      <w:r w:rsidRPr="004458E4">
        <w:rPr>
          <w:spacing w:val="4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М.А.</w:t>
      </w:r>
      <w:r w:rsidRPr="004458E4">
        <w:rPr>
          <w:spacing w:val="9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Федотовой</w:t>
      </w:r>
      <w:r w:rsidRPr="004458E4">
        <w:rPr>
          <w:spacing w:val="5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–</w:t>
      </w:r>
      <w:r w:rsidRPr="004458E4">
        <w:rPr>
          <w:spacing w:val="3"/>
          <w:sz w:val="20"/>
          <w:szCs w:val="20"/>
          <w:lang w:val="ru-RU"/>
        </w:rPr>
        <w:t xml:space="preserve"> </w:t>
      </w:r>
      <w:r w:rsidRPr="004458E4">
        <w:rPr>
          <w:spacing w:val="-1"/>
          <w:sz w:val="20"/>
          <w:szCs w:val="20"/>
          <w:lang w:val="ru-RU"/>
        </w:rPr>
        <w:t>М.:</w:t>
      </w:r>
      <w:r w:rsidRPr="004458E4">
        <w:rPr>
          <w:spacing w:val="4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 xml:space="preserve">Изд. </w:t>
      </w:r>
      <w:r w:rsidRPr="004458E4">
        <w:rPr>
          <w:spacing w:val="-3"/>
          <w:sz w:val="20"/>
          <w:szCs w:val="20"/>
          <w:lang w:val="ru-RU"/>
        </w:rPr>
        <w:t>«</w:t>
      </w:r>
      <w:proofErr w:type="spellStart"/>
      <w:r w:rsidRPr="004458E4">
        <w:rPr>
          <w:sz w:val="20"/>
          <w:szCs w:val="20"/>
          <w:lang w:val="ru-RU"/>
        </w:rPr>
        <w:t>И</w:t>
      </w:r>
      <w:r w:rsidRPr="004458E4">
        <w:rPr>
          <w:spacing w:val="2"/>
          <w:sz w:val="20"/>
          <w:szCs w:val="20"/>
          <w:lang w:val="ru-RU"/>
        </w:rPr>
        <w:t>н</w:t>
      </w:r>
      <w:r w:rsidRPr="004458E4">
        <w:rPr>
          <w:sz w:val="20"/>
          <w:szCs w:val="20"/>
          <w:lang w:val="ru-RU"/>
        </w:rPr>
        <w:t>терр</w:t>
      </w:r>
      <w:r w:rsidRPr="004458E4">
        <w:rPr>
          <w:spacing w:val="1"/>
          <w:sz w:val="20"/>
          <w:szCs w:val="20"/>
          <w:lang w:val="ru-RU"/>
        </w:rPr>
        <w:t>е</w:t>
      </w:r>
      <w:r w:rsidRPr="004458E4">
        <w:rPr>
          <w:spacing w:val="-2"/>
          <w:sz w:val="20"/>
          <w:szCs w:val="20"/>
          <w:lang w:val="ru-RU"/>
        </w:rPr>
        <w:t>к</w:t>
      </w:r>
      <w:r w:rsidRPr="004458E4">
        <w:rPr>
          <w:sz w:val="20"/>
          <w:szCs w:val="20"/>
          <w:lang w:val="ru-RU"/>
        </w:rPr>
        <w:t>л</w:t>
      </w:r>
      <w:r w:rsidRPr="004458E4">
        <w:rPr>
          <w:spacing w:val="2"/>
          <w:sz w:val="20"/>
          <w:szCs w:val="20"/>
          <w:lang w:val="ru-RU"/>
        </w:rPr>
        <w:t>а</w:t>
      </w:r>
      <w:r w:rsidRPr="004458E4">
        <w:rPr>
          <w:spacing w:val="-1"/>
          <w:sz w:val="20"/>
          <w:szCs w:val="20"/>
          <w:lang w:val="ru-RU"/>
        </w:rPr>
        <w:t>м</w:t>
      </w:r>
      <w:r w:rsidRPr="004458E4">
        <w:rPr>
          <w:spacing w:val="3"/>
          <w:sz w:val="20"/>
          <w:szCs w:val="20"/>
          <w:lang w:val="ru-RU"/>
        </w:rPr>
        <w:t>а</w:t>
      </w:r>
      <w:proofErr w:type="spellEnd"/>
      <w:r w:rsidRPr="004458E4">
        <w:rPr>
          <w:spacing w:val="-2"/>
          <w:sz w:val="20"/>
          <w:szCs w:val="20"/>
          <w:lang w:val="ru-RU"/>
        </w:rPr>
        <w:t>»</w:t>
      </w:r>
      <w:r w:rsidRPr="004458E4">
        <w:rPr>
          <w:sz w:val="20"/>
          <w:szCs w:val="20"/>
          <w:lang w:val="ru-RU"/>
        </w:rPr>
        <w:t>,</w:t>
      </w:r>
      <w:r w:rsidRPr="004458E4">
        <w:rPr>
          <w:spacing w:val="-26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2</w:t>
      </w:r>
      <w:r w:rsidRPr="004458E4">
        <w:rPr>
          <w:spacing w:val="2"/>
          <w:sz w:val="20"/>
          <w:szCs w:val="20"/>
          <w:lang w:val="ru-RU"/>
        </w:rPr>
        <w:t>00</w:t>
      </w:r>
      <w:r w:rsidRPr="004458E4">
        <w:rPr>
          <w:sz w:val="20"/>
          <w:szCs w:val="20"/>
          <w:lang w:val="ru-RU"/>
        </w:rPr>
        <w:t>1</w:t>
      </w:r>
    </w:p>
    <w:p w:rsidR="004458E4" w:rsidRPr="004458E4" w:rsidRDefault="004458E4" w:rsidP="004458E4">
      <w:pPr>
        <w:pStyle w:val="a3"/>
        <w:numPr>
          <w:ilvl w:val="0"/>
          <w:numId w:val="2"/>
        </w:numPr>
        <w:spacing w:before="0"/>
        <w:ind w:left="357" w:hanging="357"/>
        <w:rPr>
          <w:rFonts w:cs="Times New Roman"/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>Стоимость</w:t>
      </w:r>
      <w:r w:rsidRPr="004458E4">
        <w:rPr>
          <w:spacing w:val="-11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капитала/</w:t>
      </w:r>
      <w:r w:rsidRPr="004458E4">
        <w:rPr>
          <w:spacing w:val="-6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Шеннон</w:t>
      </w:r>
      <w:r w:rsidRPr="004458E4">
        <w:rPr>
          <w:spacing w:val="-11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П.</w:t>
      </w:r>
      <w:r w:rsidRPr="004458E4">
        <w:rPr>
          <w:spacing w:val="-10"/>
          <w:sz w:val="20"/>
          <w:szCs w:val="20"/>
          <w:lang w:val="ru-RU"/>
        </w:rPr>
        <w:t xml:space="preserve"> </w:t>
      </w:r>
      <w:proofErr w:type="spellStart"/>
      <w:r w:rsidRPr="004458E4">
        <w:rPr>
          <w:sz w:val="20"/>
          <w:szCs w:val="20"/>
          <w:lang w:val="ru-RU"/>
        </w:rPr>
        <w:t>Пратт</w:t>
      </w:r>
      <w:proofErr w:type="spellEnd"/>
      <w:r w:rsidRPr="004458E4">
        <w:rPr>
          <w:sz w:val="20"/>
          <w:szCs w:val="20"/>
          <w:lang w:val="ru-RU"/>
        </w:rPr>
        <w:t>.–</w:t>
      </w:r>
      <w:r w:rsidRPr="004458E4">
        <w:rPr>
          <w:spacing w:val="-6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М.:</w:t>
      </w:r>
      <w:r w:rsidRPr="004458E4">
        <w:rPr>
          <w:spacing w:val="-11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Изд.</w:t>
      </w:r>
      <w:r w:rsidRPr="004458E4">
        <w:rPr>
          <w:spacing w:val="-8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«</w:t>
      </w:r>
      <w:proofErr w:type="spellStart"/>
      <w:proofErr w:type="gramStart"/>
      <w:r w:rsidRPr="004458E4">
        <w:rPr>
          <w:sz w:val="20"/>
          <w:szCs w:val="20"/>
          <w:lang w:val="ru-RU"/>
        </w:rPr>
        <w:t>Квинто</w:t>
      </w:r>
      <w:r w:rsidRPr="004458E4">
        <w:rPr>
          <w:rFonts w:cs="Times New Roman"/>
          <w:sz w:val="20"/>
          <w:szCs w:val="20"/>
          <w:lang w:val="ru-RU"/>
        </w:rPr>
        <w:t>-</w:t>
      </w:r>
      <w:r w:rsidRPr="004458E4">
        <w:rPr>
          <w:sz w:val="20"/>
          <w:szCs w:val="20"/>
          <w:lang w:val="ru-RU"/>
        </w:rPr>
        <w:t>консалтинг</w:t>
      </w:r>
      <w:proofErr w:type="spellEnd"/>
      <w:proofErr w:type="gramEnd"/>
      <w:r w:rsidRPr="004458E4">
        <w:rPr>
          <w:sz w:val="20"/>
          <w:szCs w:val="20"/>
          <w:lang w:val="ru-RU"/>
        </w:rPr>
        <w:t>»</w:t>
      </w:r>
      <w:r w:rsidRPr="004458E4">
        <w:rPr>
          <w:rFonts w:cs="Times New Roman"/>
          <w:sz w:val="20"/>
          <w:szCs w:val="20"/>
          <w:lang w:val="ru-RU"/>
        </w:rPr>
        <w:t>,</w:t>
      </w:r>
      <w:r w:rsidRPr="004458E4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458E4">
        <w:rPr>
          <w:rFonts w:cs="Times New Roman"/>
          <w:sz w:val="20"/>
          <w:szCs w:val="20"/>
          <w:lang w:val="ru-RU"/>
        </w:rPr>
        <w:t>2006</w:t>
      </w:r>
    </w:p>
    <w:p w:rsidR="004458E4" w:rsidRPr="004458E4" w:rsidRDefault="004458E4" w:rsidP="004458E4">
      <w:pPr>
        <w:pStyle w:val="a3"/>
        <w:numPr>
          <w:ilvl w:val="0"/>
          <w:numId w:val="2"/>
        </w:numPr>
        <w:spacing w:before="0"/>
        <w:ind w:left="357" w:hanging="357"/>
        <w:rPr>
          <w:rFonts w:cs="Times New Roman"/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>Инвестиционная</w:t>
      </w:r>
      <w:r w:rsidRPr="004458E4">
        <w:rPr>
          <w:spacing w:val="-1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оценка</w:t>
      </w:r>
      <w:r w:rsidRPr="004458E4">
        <w:rPr>
          <w:rFonts w:cs="Times New Roman"/>
          <w:sz w:val="20"/>
          <w:szCs w:val="20"/>
          <w:lang w:val="ru-RU"/>
        </w:rPr>
        <w:t>/</w:t>
      </w:r>
      <w:r w:rsidRPr="004458E4">
        <w:rPr>
          <w:sz w:val="20"/>
          <w:szCs w:val="20"/>
          <w:lang w:val="ru-RU"/>
        </w:rPr>
        <w:t xml:space="preserve">А. </w:t>
      </w:r>
      <w:proofErr w:type="spellStart"/>
      <w:r w:rsidRPr="004458E4">
        <w:rPr>
          <w:sz w:val="20"/>
          <w:szCs w:val="20"/>
          <w:lang w:val="ru-RU"/>
        </w:rPr>
        <w:t>Дамодаран</w:t>
      </w:r>
      <w:proofErr w:type="spellEnd"/>
      <w:r w:rsidRPr="004458E4">
        <w:rPr>
          <w:sz w:val="20"/>
          <w:szCs w:val="20"/>
          <w:lang w:val="ru-RU"/>
        </w:rPr>
        <w:t xml:space="preserve">, </w:t>
      </w:r>
      <w:r w:rsidRPr="004458E4">
        <w:rPr>
          <w:spacing w:val="1"/>
          <w:sz w:val="20"/>
          <w:szCs w:val="20"/>
          <w:lang w:val="ru-RU"/>
        </w:rPr>
        <w:t>Пер.</w:t>
      </w:r>
      <w:r w:rsidRPr="004458E4">
        <w:rPr>
          <w:spacing w:val="-1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с</w:t>
      </w:r>
      <w:r w:rsidRPr="004458E4">
        <w:rPr>
          <w:spacing w:val="-1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англ.</w:t>
      </w:r>
      <w:r w:rsidRPr="004458E4">
        <w:rPr>
          <w:spacing w:val="3"/>
          <w:sz w:val="20"/>
          <w:szCs w:val="20"/>
          <w:lang w:val="ru-RU"/>
        </w:rPr>
        <w:t xml:space="preserve"> </w:t>
      </w:r>
      <w:r w:rsidRPr="004458E4">
        <w:rPr>
          <w:rFonts w:cs="Times New Roman"/>
          <w:sz w:val="20"/>
          <w:szCs w:val="20"/>
          <w:lang w:val="ru-RU"/>
        </w:rPr>
        <w:t>- 9-</w:t>
      </w:r>
      <w:r w:rsidRPr="004458E4">
        <w:rPr>
          <w:sz w:val="20"/>
          <w:szCs w:val="20"/>
          <w:lang w:val="ru-RU"/>
        </w:rPr>
        <w:t>е</w:t>
      </w:r>
      <w:r w:rsidRPr="004458E4">
        <w:rPr>
          <w:spacing w:val="-2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издание</w:t>
      </w:r>
      <w:r w:rsidRPr="004458E4">
        <w:rPr>
          <w:spacing w:val="3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–</w:t>
      </w:r>
      <w:r w:rsidRPr="004458E4">
        <w:rPr>
          <w:spacing w:val="-1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М.:</w:t>
      </w:r>
      <w:r w:rsidRPr="004458E4">
        <w:rPr>
          <w:spacing w:val="2"/>
          <w:sz w:val="20"/>
          <w:szCs w:val="20"/>
          <w:lang w:val="ru-RU"/>
        </w:rPr>
        <w:t xml:space="preserve"> </w:t>
      </w:r>
      <w:proofErr w:type="spellStart"/>
      <w:r w:rsidRPr="004458E4">
        <w:rPr>
          <w:sz w:val="20"/>
          <w:szCs w:val="20"/>
          <w:lang w:val="ru-RU"/>
        </w:rPr>
        <w:t>Альпина</w:t>
      </w:r>
      <w:proofErr w:type="spellEnd"/>
      <w:r w:rsidRPr="004458E4">
        <w:rPr>
          <w:spacing w:val="22"/>
          <w:w w:val="99"/>
          <w:sz w:val="20"/>
          <w:szCs w:val="20"/>
          <w:lang w:val="ru-RU"/>
        </w:rPr>
        <w:t xml:space="preserve"> </w:t>
      </w:r>
      <w:proofErr w:type="spellStart"/>
      <w:r w:rsidRPr="004458E4">
        <w:rPr>
          <w:sz w:val="20"/>
          <w:szCs w:val="20"/>
          <w:lang w:val="ru-RU"/>
        </w:rPr>
        <w:t>Паблишер</w:t>
      </w:r>
      <w:proofErr w:type="spellEnd"/>
      <w:r w:rsidRPr="004458E4">
        <w:rPr>
          <w:rFonts w:cs="Times New Roman"/>
          <w:sz w:val="20"/>
          <w:szCs w:val="20"/>
          <w:lang w:val="ru-RU"/>
        </w:rPr>
        <w:t>,</w:t>
      </w:r>
      <w:r w:rsidRPr="004458E4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4458E4">
        <w:rPr>
          <w:rFonts w:cs="Times New Roman"/>
          <w:sz w:val="20"/>
          <w:szCs w:val="20"/>
          <w:lang w:val="ru-RU"/>
        </w:rPr>
        <w:t>2016</w:t>
      </w:r>
    </w:p>
    <w:p w:rsidR="004458E4" w:rsidRPr="004458E4" w:rsidRDefault="004458E4" w:rsidP="004458E4">
      <w:pPr>
        <w:pStyle w:val="a3"/>
        <w:numPr>
          <w:ilvl w:val="0"/>
          <w:numId w:val="2"/>
        </w:numPr>
        <w:spacing w:before="0"/>
        <w:ind w:left="357" w:hanging="357"/>
        <w:rPr>
          <w:rFonts w:cs="Times New Roman"/>
          <w:sz w:val="20"/>
          <w:szCs w:val="20"/>
          <w:lang w:val="ru-RU"/>
        </w:rPr>
      </w:pPr>
      <w:r w:rsidRPr="004458E4">
        <w:rPr>
          <w:spacing w:val="-1"/>
          <w:sz w:val="20"/>
          <w:szCs w:val="20"/>
          <w:lang w:val="ru-RU"/>
        </w:rPr>
        <w:t>Оценка</w:t>
      </w:r>
      <w:r w:rsidRPr="004458E4">
        <w:rPr>
          <w:sz w:val="20"/>
          <w:szCs w:val="20"/>
          <w:lang w:val="ru-RU"/>
        </w:rPr>
        <w:t xml:space="preserve"> </w:t>
      </w:r>
      <w:r w:rsidRPr="004458E4">
        <w:rPr>
          <w:spacing w:val="19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 xml:space="preserve">нематериальных </w:t>
      </w:r>
      <w:r w:rsidRPr="004458E4">
        <w:rPr>
          <w:spacing w:val="20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активов</w:t>
      </w:r>
      <w:r w:rsidRPr="004458E4">
        <w:rPr>
          <w:rFonts w:cs="Times New Roman"/>
          <w:sz w:val="20"/>
          <w:szCs w:val="20"/>
          <w:lang w:val="ru-RU"/>
        </w:rPr>
        <w:t>/</w:t>
      </w:r>
      <w:r w:rsidRPr="004458E4">
        <w:rPr>
          <w:sz w:val="20"/>
          <w:szCs w:val="20"/>
          <w:lang w:val="ru-RU"/>
        </w:rPr>
        <w:t xml:space="preserve">Р. </w:t>
      </w:r>
      <w:r w:rsidRPr="004458E4">
        <w:rPr>
          <w:spacing w:val="22"/>
          <w:sz w:val="20"/>
          <w:szCs w:val="20"/>
          <w:lang w:val="ru-RU"/>
        </w:rPr>
        <w:t xml:space="preserve"> </w:t>
      </w:r>
      <w:proofErr w:type="spellStart"/>
      <w:r w:rsidRPr="004458E4">
        <w:rPr>
          <w:sz w:val="20"/>
          <w:szCs w:val="20"/>
          <w:lang w:val="ru-RU"/>
        </w:rPr>
        <w:t>Рейли</w:t>
      </w:r>
      <w:proofErr w:type="spellEnd"/>
      <w:r w:rsidRPr="004458E4">
        <w:rPr>
          <w:sz w:val="20"/>
          <w:szCs w:val="20"/>
          <w:lang w:val="ru-RU"/>
        </w:rPr>
        <w:t xml:space="preserve">, </w:t>
      </w:r>
      <w:r w:rsidRPr="004458E4">
        <w:rPr>
          <w:spacing w:val="19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 xml:space="preserve">Р. </w:t>
      </w:r>
      <w:r w:rsidRPr="004458E4">
        <w:rPr>
          <w:spacing w:val="23"/>
          <w:sz w:val="20"/>
          <w:szCs w:val="20"/>
          <w:lang w:val="ru-RU"/>
        </w:rPr>
        <w:t xml:space="preserve"> </w:t>
      </w:r>
      <w:proofErr w:type="spellStart"/>
      <w:r w:rsidRPr="004458E4">
        <w:rPr>
          <w:sz w:val="20"/>
          <w:szCs w:val="20"/>
          <w:lang w:val="ru-RU"/>
        </w:rPr>
        <w:t>Швайс</w:t>
      </w:r>
      <w:proofErr w:type="spellEnd"/>
      <w:r w:rsidRPr="004458E4">
        <w:rPr>
          <w:sz w:val="20"/>
          <w:szCs w:val="20"/>
          <w:lang w:val="ru-RU"/>
        </w:rPr>
        <w:t xml:space="preserve"> </w:t>
      </w:r>
      <w:r w:rsidRPr="004458E4">
        <w:rPr>
          <w:spacing w:val="22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 xml:space="preserve">– </w:t>
      </w:r>
      <w:r w:rsidRPr="004458E4">
        <w:rPr>
          <w:spacing w:val="20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 xml:space="preserve">М.: </w:t>
      </w:r>
      <w:r w:rsidRPr="004458E4">
        <w:rPr>
          <w:spacing w:val="22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 xml:space="preserve">Изд. </w:t>
      </w:r>
      <w:r w:rsidRPr="004458E4">
        <w:rPr>
          <w:spacing w:val="21"/>
          <w:sz w:val="20"/>
          <w:szCs w:val="20"/>
          <w:lang w:val="ru-RU"/>
        </w:rPr>
        <w:t xml:space="preserve"> </w:t>
      </w:r>
      <w:r w:rsidRPr="004458E4">
        <w:rPr>
          <w:sz w:val="20"/>
          <w:szCs w:val="20"/>
          <w:lang w:val="ru-RU"/>
        </w:rPr>
        <w:t>«</w:t>
      </w:r>
      <w:proofErr w:type="spellStart"/>
      <w:r w:rsidRPr="004458E4">
        <w:rPr>
          <w:sz w:val="20"/>
          <w:szCs w:val="20"/>
          <w:lang w:val="ru-RU"/>
        </w:rPr>
        <w:t>Квинт</w:t>
      </w:r>
      <w:proofErr w:type="gramStart"/>
      <w:r w:rsidRPr="004458E4">
        <w:rPr>
          <w:sz w:val="20"/>
          <w:szCs w:val="20"/>
          <w:lang w:val="ru-RU"/>
        </w:rPr>
        <w:t>о</w:t>
      </w:r>
      <w:proofErr w:type="spellEnd"/>
      <w:r w:rsidRPr="004458E4">
        <w:rPr>
          <w:rFonts w:cs="Times New Roman"/>
          <w:sz w:val="20"/>
          <w:szCs w:val="20"/>
          <w:lang w:val="ru-RU"/>
        </w:rPr>
        <w:t>-</w:t>
      </w:r>
      <w:proofErr w:type="gramEnd"/>
      <w:r w:rsidRPr="004458E4">
        <w:rPr>
          <w:rFonts w:cs="Times New Roman"/>
          <w:spacing w:val="36"/>
          <w:w w:val="99"/>
          <w:sz w:val="20"/>
          <w:szCs w:val="20"/>
          <w:lang w:val="ru-RU"/>
        </w:rPr>
        <w:t xml:space="preserve"> </w:t>
      </w:r>
      <w:r w:rsidRPr="004458E4">
        <w:rPr>
          <w:spacing w:val="-1"/>
          <w:sz w:val="20"/>
          <w:szCs w:val="20"/>
          <w:lang w:val="ru-RU"/>
        </w:rPr>
        <w:t>консалтинг»</w:t>
      </w:r>
      <w:r w:rsidRPr="004458E4">
        <w:rPr>
          <w:rFonts w:cs="Times New Roman"/>
          <w:spacing w:val="-1"/>
          <w:sz w:val="20"/>
          <w:szCs w:val="20"/>
          <w:lang w:val="ru-RU"/>
        </w:rPr>
        <w:t>,</w:t>
      </w:r>
      <w:r w:rsidRPr="004458E4">
        <w:rPr>
          <w:rFonts w:cs="Times New Roman"/>
          <w:spacing w:val="-21"/>
          <w:sz w:val="20"/>
          <w:szCs w:val="20"/>
          <w:lang w:val="ru-RU"/>
        </w:rPr>
        <w:t xml:space="preserve"> </w:t>
      </w:r>
      <w:r w:rsidRPr="004458E4">
        <w:rPr>
          <w:rFonts w:cs="Times New Roman"/>
          <w:sz w:val="20"/>
          <w:szCs w:val="20"/>
          <w:lang w:val="ru-RU"/>
        </w:rPr>
        <w:t>2005</w:t>
      </w:r>
    </w:p>
    <w:p w:rsidR="00372C59" w:rsidRPr="004458E4" w:rsidRDefault="00372C59" w:rsidP="004458E4">
      <w:pPr>
        <w:rPr>
          <w:color w:val="0070C0"/>
          <w:sz w:val="20"/>
          <w:szCs w:val="20"/>
          <w:lang w:val="ru-RU"/>
        </w:rPr>
      </w:pPr>
    </w:p>
    <w:p w:rsidR="004458E4" w:rsidRPr="004458E4" w:rsidRDefault="004458E4" w:rsidP="004458E4">
      <w:pPr>
        <w:pStyle w:val="a9"/>
        <w:numPr>
          <w:ilvl w:val="0"/>
          <w:numId w:val="4"/>
        </w:numPr>
        <w:ind w:right="221"/>
        <w:rPr>
          <w:rFonts w:ascii="Times New Roman" w:hAnsi="Times New Roman"/>
          <w:b/>
          <w:color w:val="0070C0"/>
          <w:sz w:val="24"/>
          <w:szCs w:val="20"/>
          <w:lang w:val="ru-RU"/>
        </w:rPr>
      </w:pPr>
      <w:r w:rsidRPr="004458E4">
        <w:rPr>
          <w:rFonts w:ascii="Times New Roman" w:hAnsi="Times New Roman"/>
          <w:b/>
          <w:color w:val="0070C0"/>
          <w:sz w:val="24"/>
          <w:szCs w:val="20"/>
          <w:lang w:val="ru-RU"/>
        </w:rPr>
        <w:t>По направлению оценочной деятельности «Оценка стоимости движимого имущества»</w:t>
      </w:r>
    </w:p>
    <w:p w:rsidR="004458E4" w:rsidRPr="004458E4" w:rsidRDefault="004458E4" w:rsidP="004458E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458E4" w:rsidRPr="004458E4" w:rsidRDefault="004458E4" w:rsidP="004458E4">
      <w:pPr>
        <w:pStyle w:val="a3"/>
        <w:numPr>
          <w:ilvl w:val="0"/>
          <w:numId w:val="3"/>
        </w:numPr>
        <w:spacing w:before="0"/>
        <w:ind w:left="426" w:right="108" w:hanging="426"/>
        <w:jc w:val="both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>Положение по бухгалтерскому учету «Учет основных средств» ПБУ 6/01, утвержденное приказом Минфина России от 30 марта 2001 г. № 26н (зарегистрирован в Минюсте России 28 апреля 2001 г., регистрационный № 2689)</w:t>
      </w:r>
    </w:p>
    <w:p w:rsidR="004458E4" w:rsidRPr="004458E4" w:rsidRDefault="004458E4" w:rsidP="004458E4">
      <w:pPr>
        <w:pStyle w:val="a3"/>
        <w:numPr>
          <w:ilvl w:val="0"/>
          <w:numId w:val="3"/>
        </w:numPr>
        <w:spacing w:before="0"/>
        <w:ind w:left="426" w:right="108" w:hanging="426"/>
        <w:jc w:val="both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>Методические указания по бухгалтерскому учету основных средств, утвержденные приказом Минфина России от 13 октября 2003 г. № 91н (зарегистрирован в Минюсте России 21 ноября 2003 г., регистрационный № 5252)</w:t>
      </w:r>
    </w:p>
    <w:p w:rsidR="004458E4" w:rsidRPr="004458E4" w:rsidRDefault="004458E4" w:rsidP="004458E4">
      <w:pPr>
        <w:pStyle w:val="a3"/>
        <w:numPr>
          <w:ilvl w:val="0"/>
          <w:numId w:val="3"/>
        </w:numPr>
        <w:spacing w:before="0"/>
        <w:ind w:left="426" w:right="111" w:hanging="426"/>
        <w:jc w:val="both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>Раздел 2 Таможенного кодекса Таможенного союза, (приложение к Договору о Таможенном кодексе Таможенного союза, принятому Решением Межгосударственного Совета Евразийского экономического сообщества (высшего органа таможенного союза) на уровне глав государств от 27 ноября 2009 г. № 17)</w:t>
      </w:r>
    </w:p>
    <w:p w:rsidR="004458E4" w:rsidRPr="004458E4" w:rsidRDefault="004458E4" w:rsidP="004458E4">
      <w:pPr>
        <w:pStyle w:val="a3"/>
        <w:numPr>
          <w:ilvl w:val="0"/>
          <w:numId w:val="3"/>
        </w:numPr>
        <w:spacing w:before="0"/>
        <w:ind w:left="426" w:right="105" w:hanging="426"/>
        <w:jc w:val="both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>Положение о единой методике определения размера расходов на восстановительный ремонт в отношении поврежденного транспортного средства, утвержденное Банком России 19 сентября 2014 г. № 432-П (зарегистрировано в Минюсте России 3 октября 2014 г. № 34245)</w:t>
      </w:r>
    </w:p>
    <w:p w:rsidR="004458E4" w:rsidRPr="004458E4" w:rsidRDefault="004458E4" w:rsidP="004458E4">
      <w:pPr>
        <w:pStyle w:val="a3"/>
        <w:numPr>
          <w:ilvl w:val="0"/>
          <w:numId w:val="3"/>
        </w:numPr>
        <w:spacing w:before="0"/>
        <w:ind w:left="426" w:right="208" w:hanging="426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>Оценка машин и оборудования: Учебник</w:t>
      </w:r>
      <w:proofErr w:type="gramStart"/>
      <w:r w:rsidRPr="004458E4">
        <w:rPr>
          <w:sz w:val="20"/>
          <w:szCs w:val="20"/>
          <w:lang w:val="ru-RU"/>
        </w:rPr>
        <w:t xml:space="preserve"> /П</w:t>
      </w:r>
      <w:proofErr w:type="gramEnd"/>
      <w:r w:rsidRPr="004458E4">
        <w:rPr>
          <w:sz w:val="20"/>
          <w:szCs w:val="20"/>
          <w:lang w:val="ru-RU"/>
        </w:rPr>
        <w:t xml:space="preserve">од ред. М.А. Федотовой. – 2-е изд., </w:t>
      </w:r>
      <w:proofErr w:type="spellStart"/>
      <w:r w:rsidRPr="004458E4">
        <w:rPr>
          <w:sz w:val="20"/>
          <w:szCs w:val="20"/>
          <w:lang w:val="ru-RU"/>
        </w:rPr>
        <w:t>перераб</w:t>
      </w:r>
      <w:proofErr w:type="spellEnd"/>
      <w:r w:rsidRPr="004458E4">
        <w:rPr>
          <w:sz w:val="20"/>
          <w:szCs w:val="20"/>
          <w:lang w:val="ru-RU"/>
        </w:rPr>
        <w:t xml:space="preserve"> и доп. – М.: Изд. «</w:t>
      </w:r>
      <w:proofErr w:type="spellStart"/>
      <w:r w:rsidRPr="004458E4">
        <w:rPr>
          <w:sz w:val="20"/>
          <w:szCs w:val="20"/>
          <w:lang w:val="ru-RU"/>
        </w:rPr>
        <w:t>Инфра-М</w:t>
      </w:r>
      <w:proofErr w:type="spellEnd"/>
      <w:r w:rsidRPr="004458E4">
        <w:rPr>
          <w:sz w:val="20"/>
          <w:szCs w:val="20"/>
          <w:lang w:val="ru-RU"/>
        </w:rPr>
        <w:t>», 2017</w:t>
      </w:r>
    </w:p>
    <w:p w:rsidR="004458E4" w:rsidRPr="004458E4" w:rsidRDefault="004458E4" w:rsidP="004458E4">
      <w:pPr>
        <w:pStyle w:val="a3"/>
        <w:numPr>
          <w:ilvl w:val="0"/>
          <w:numId w:val="3"/>
        </w:numPr>
        <w:spacing w:before="0"/>
        <w:ind w:left="426" w:right="208" w:hanging="426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 xml:space="preserve">Оценка для целей залога. Теория, практика, рекомендации: /М.А. Федотова, В.Ю. Рослов, О.Н. Щербакова, А.И. </w:t>
      </w:r>
      <w:proofErr w:type="spellStart"/>
      <w:r w:rsidRPr="004458E4">
        <w:rPr>
          <w:sz w:val="20"/>
          <w:szCs w:val="20"/>
          <w:lang w:val="ru-RU"/>
        </w:rPr>
        <w:t>Мышанов</w:t>
      </w:r>
      <w:proofErr w:type="spellEnd"/>
      <w:r w:rsidRPr="004458E4">
        <w:rPr>
          <w:sz w:val="20"/>
          <w:szCs w:val="20"/>
          <w:lang w:val="ru-RU"/>
        </w:rPr>
        <w:t>. – М.: Финансы и статистика, 2008</w:t>
      </w:r>
    </w:p>
    <w:p w:rsidR="004458E4" w:rsidRPr="004458E4" w:rsidRDefault="004458E4" w:rsidP="004458E4">
      <w:pPr>
        <w:pStyle w:val="a3"/>
        <w:numPr>
          <w:ilvl w:val="0"/>
          <w:numId w:val="3"/>
        </w:numPr>
        <w:spacing w:before="0"/>
        <w:ind w:left="426" w:right="208" w:hanging="426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>Основы оценки стоимости машин и оборудования: Учебник</w:t>
      </w:r>
      <w:proofErr w:type="gramStart"/>
      <w:r w:rsidRPr="004458E4">
        <w:rPr>
          <w:sz w:val="20"/>
          <w:szCs w:val="20"/>
          <w:lang w:val="ru-RU"/>
        </w:rPr>
        <w:t xml:space="preserve"> /П</w:t>
      </w:r>
      <w:proofErr w:type="gramEnd"/>
      <w:r w:rsidRPr="004458E4">
        <w:rPr>
          <w:sz w:val="20"/>
          <w:szCs w:val="20"/>
          <w:lang w:val="ru-RU"/>
        </w:rPr>
        <w:t>од ред. М.А. Федотовой. – М.: Финансы и статистика, 2006</w:t>
      </w:r>
    </w:p>
    <w:p w:rsidR="004458E4" w:rsidRPr="004458E4" w:rsidRDefault="004458E4" w:rsidP="004458E4">
      <w:pPr>
        <w:pStyle w:val="a3"/>
        <w:numPr>
          <w:ilvl w:val="0"/>
          <w:numId w:val="3"/>
        </w:numPr>
        <w:spacing w:before="0"/>
        <w:ind w:left="426" w:right="208" w:hanging="426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 xml:space="preserve">Оценка машин и оборудования /Комитет по Машинам и Специальному Техническому Оборудованию Американского Общества Оценщиков. – М.: </w:t>
      </w:r>
      <w:proofErr w:type="spellStart"/>
      <w:r w:rsidRPr="004458E4">
        <w:rPr>
          <w:sz w:val="20"/>
          <w:szCs w:val="20"/>
          <w:lang w:val="ru-RU"/>
        </w:rPr>
        <w:t>Квинт</w:t>
      </w:r>
      <w:proofErr w:type="gramStart"/>
      <w:r w:rsidRPr="004458E4">
        <w:rPr>
          <w:sz w:val="20"/>
          <w:szCs w:val="20"/>
          <w:lang w:val="ru-RU"/>
        </w:rPr>
        <w:t>о</w:t>
      </w:r>
      <w:proofErr w:type="spellEnd"/>
      <w:r w:rsidRPr="004458E4">
        <w:rPr>
          <w:sz w:val="20"/>
          <w:szCs w:val="20"/>
          <w:lang w:val="ru-RU"/>
        </w:rPr>
        <w:t>-</w:t>
      </w:r>
      <w:proofErr w:type="gramEnd"/>
      <w:r w:rsidRPr="004458E4">
        <w:rPr>
          <w:sz w:val="20"/>
          <w:szCs w:val="20"/>
          <w:lang w:val="ru-RU"/>
        </w:rPr>
        <w:t xml:space="preserve"> консалтинг, 2008.</w:t>
      </w:r>
    </w:p>
    <w:p w:rsidR="004458E4" w:rsidRPr="004458E4" w:rsidRDefault="004458E4" w:rsidP="004458E4">
      <w:pPr>
        <w:pStyle w:val="a3"/>
        <w:numPr>
          <w:ilvl w:val="0"/>
          <w:numId w:val="3"/>
        </w:numPr>
        <w:spacing w:before="0"/>
        <w:ind w:left="426" w:right="208" w:hanging="426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>Проблемы и парадоксы оценки машин и оборудования: сюита для оценщиков машин и оборудования /С.А. Смоляк. – М.: РИО МАОК, 2008</w:t>
      </w:r>
    </w:p>
    <w:p w:rsidR="004458E4" w:rsidRPr="004458E4" w:rsidRDefault="004458E4" w:rsidP="004458E4">
      <w:pPr>
        <w:pStyle w:val="a3"/>
        <w:numPr>
          <w:ilvl w:val="0"/>
          <w:numId w:val="3"/>
        </w:numPr>
        <w:spacing w:before="0"/>
        <w:ind w:left="426" w:right="208" w:hanging="426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 xml:space="preserve">Оценка стоимости машин и оборудования: </w:t>
      </w:r>
      <w:proofErr w:type="spellStart"/>
      <w:r w:rsidRPr="004458E4">
        <w:rPr>
          <w:sz w:val="20"/>
          <w:szCs w:val="20"/>
          <w:lang w:val="ru-RU"/>
        </w:rPr>
        <w:t>Уч</w:t>
      </w:r>
      <w:proofErr w:type="spellEnd"/>
      <w:r w:rsidRPr="004458E4">
        <w:rPr>
          <w:sz w:val="20"/>
          <w:szCs w:val="20"/>
          <w:lang w:val="ru-RU"/>
        </w:rPr>
        <w:t xml:space="preserve">. пособие /В.П. Антонов, Е.В. Антонова, С.К. </w:t>
      </w:r>
      <w:proofErr w:type="spellStart"/>
      <w:r w:rsidRPr="004458E4">
        <w:rPr>
          <w:sz w:val="20"/>
          <w:szCs w:val="20"/>
          <w:lang w:val="ru-RU"/>
        </w:rPr>
        <w:t>Шамышев</w:t>
      </w:r>
      <w:proofErr w:type="spellEnd"/>
      <w:r w:rsidRPr="004458E4">
        <w:rPr>
          <w:sz w:val="20"/>
          <w:szCs w:val="20"/>
          <w:lang w:val="ru-RU"/>
        </w:rPr>
        <w:t xml:space="preserve">, Р.Г. </w:t>
      </w:r>
      <w:proofErr w:type="spellStart"/>
      <w:r w:rsidRPr="004458E4">
        <w:rPr>
          <w:sz w:val="20"/>
          <w:szCs w:val="20"/>
          <w:lang w:val="ru-RU"/>
        </w:rPr>
        <w:t>Шаулова</w:t>
      </w:r>
      <w:proofErr w:type="spellEnd"/>
      <w:r w:rsidRPr="004458E4">
        <w:rPr>
          <w:sz w:val="20"/>
          <w:szCs w:val="20"/>
          <w:lang w:val="ru-RU"/>
        </w:rPr>
        <w:t>. – М.: Ассоциация «Русская оценка», 2005</w:t>
      </w:r>
    </w:p>
    <w:p w:rsidR="004458E4" w:rsidRPr="004458E4" w:rsidRDefault="004458E4" w:rsidP="004458E4">
      <w:pPr>
        <w:pStyle w:val="a9"/>
        <w:numPr>
          <w:ilvl w:val="0"/>
          <w:numId w:val="3"/>
        </w:numPr>
        <w:ind w:left="426" w:right="221" w:hanging="426"/>
        <w:rPr>
          <w:rFonts w:ascii="Times New Roman" w:eastAsia="Times New Roman" w:hAnsi="Times New Roman"/>
          <w:sz w:val="20"/>
          <w:szCs w:val="20"/>
          <w:lang w:val="ru-RU"/>
        </w:rPr>
      </w:pPr>
      <w:r w:rsidRPr="004458E4">
        <w:rPr>
          <w:rFonts w:ascii="Times New Roman" w:eastAsia="Times New Roman" w:hAnsi="Times New Roman"/>
          <w:sz w:val="20"/>
          <w:szCs w:val="20"/>
          <w:lang w:val="ru-RU"/>
        </w:rPr>
        <w:t xml:space="preserve">Износ машин и оборудования: проблемы определения при стоимостной оценке. А.П. </w:t>
      </w:r>
      <w:proofErr w:type="spellStart"/>
      <w:r w:rsidRPr="004458E4">
        <w:rPr>
          <w:rFonts w:ascii="Times New Roman" w:eastAsia="Times New Roman" w:hAnsi="Times New Roman"/>
          <w:sz w:val="20"/>
          <w:szCs w:val="20"/>
          <w:lang w:val="ru-RU"/>
        </w:rPr>
        <w:t>Ковалев</w:t>
      </w:r>
      <w:proofErr w:type="spellEnd"/>
      <w:r w:rsidRPr="004458E4">
        <w:rPr>
          <w:rFonts w:ascii="Times New Roman" w:eastAsia="Times New Roman" w:hAnsi="Times New Roman"/>
          <w:sz w:val="20"/>
          <w:szCs w:val="20"/>
          <w:lang w:val="ru-RU"/>
        </w:rPr>
        <w:t xml:space="preserve"> - М.: ФГБОУ ВПО МГТУ «</w:t>
      </w:r>
      <w:proofErr w:type="spellStart"/>
      <w:r w:rsidRPr="004458E4">
        <w:rPr>
          <w:rFonts w:ascii="Times New Roman" w:eastAsia="Times New Roman" w:hAnsi="Times New Roman"/>
          <w:sz w:val="20"/>
          <w:szCs w:val="20"/>
          <w:lang w:val="ru-RU"/>
        </w:rPr>
        <w:t>Станкин</w:t>
      </w:r>
      <w:proofErr w:type="spellEnd"/>
      <w:r w:rsidRPr="004458E4">
        <w:rPr>
          <w:rFonts w:ascii="Times New Roman" w:eastAsia="Times New Roman" w:hAnsi="Times New Roman"/>
          <w:sz w:val="20"/>
          <w:szCs w:val="20"/>
          <w:lang w:val="ru-RU"/>
        </w:rPr>
        <w:t>», 2013</w:t>
      </w:r>
    </w:p>
    <w:p w:rsidR="004458E4" w:rsidRDefault="004458E4" w:rsidP="004458E4">
      <w:pPr>
        <w:ind w:left="426" w:hanging="426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458E4" w:rsidRDefault="004458E4" w:rsidP="004458E4">
      <w:pPr>
        <w:ind w:left="426" w:hanging="426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458E4" w:rsidRPr="004458E4" w:rsidRDefault="004458E4" w:rsidP="004458E4">
      <w:pPr>
        <w:pStyle w:val="a9"/>
        <w:numPr>
          <w:ilvl w:val="0"/>
          <w:numId w:val="4"/>
        </w:numPr>
        <w:ind w:right="221"/>
        <w:rPr>
          <w:rFonts w:ascii="Times New Roman" w:hAnsi="Times New Roman"/>
          <w:b/>
          <w:color w:val="0070C0"/>
          <w:sz w:val="24"/>
          <w:szCs w:val="20"/>
          <w:lang w:val="ru-RU"/>
        </w:rPr>
      </w:pPr>
      <w:r>
        <w:rPr>
          <w:rFonts w:ascii="Times New Roman" w:hAnsi="Times New Roman"/>
          <w:b/>
          <w:color w:val="0070C0"/>
          <w:sz w:val="24"/>
          <w:szCs w:val="20"/>
          <w:lang w:val="ru-RU"/>
        </w:rPr>
        <w:t>П</w:t>
      </w:r>
      <w:r w:rsidRPr="004458E4">
        <w:rPr>
          <w:rFonts w:ascii="Times New Roman" w:hAnsi="Times New Roman"/>
          <w:b/>
          <w:color w:val="0070C0"/>
          <w:sz w:val="24"/>
          <w:szCs w:val="20"/>
          <w:lang w:val="ru-RU"/>
        </w:rPr>
        <w:t>о направлению оценочной деятельности «Оценка недвижимости»</w:t>
      </w:r>
    </w:p>
    <w:p w:rsidR="004458E4" w:rsidRDefault="004458E4" w:rsidP="004458E4">
      <w:pPr>
        <w:ind w:left="426" w:hanging="426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458E4" w:rsidRPr="004458E4" w:rsidRDefault="004458E4" w:rsidP="004458E4">
      <w:pPr>
        <w:pStyle w:val="a3"/>
        <w:numPr>
          <w:ilvl w:val="0"/>
          <w:numId w:val="6"/>
        </w:numPr>
        <w:spacing w:before="0"/>
        <w:ind w:left="426" w:right="107" w:hanging="426"/>
        <w:jc w:val="both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>Оценка недвижимости.   Учебник/А.Г. Грязнова, М.А. Федотова – М.: Изд. «Финансы и статистика», 2007</w:t>
      </w:r>
    </w:p>
    <w:p w:rsidR="004458E4" w:rsidRPr="004458E4" w:rsidRDefault="004458E4" w:rsidP="004458E4">
      <w:pPr>
        <w:pStyle w:val="a3"/>
        <w:numPr>
          <w:ilvl w:val="0"/>
          <w:numId w:val="6"/>
        </w:numPr>
        <w:spacing w:before="0"/>
        <w:ind w:left="426" w:right="110" w:hanging="426"/>
        <w:jc w:val="both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 xml:space="preserve">Оценка  стоимости  недвижимости/С.В.  </w:t>
      </w:r>
      <w:proofErr w:type="spellStart"/>
      <w:r w:rsidRPr="004458E4">
        <w:rPr>
          <w:sz w:val="20"/>
          <w:szCs w:val="20"/>
          <w:lang w:val="ru-RU"/>
        </w:rPr>
        <w:t>Грибовский</w:t>
      </w:r>
      <w:proofErr w:type="spellEnd"/>
      <w:r w:rsidRPr="004458E4">
        <w:rPr>
          <w:sz w:val="20"/>
          <w:szCs w:val="20"/>
          <w:lang w:val="ru-RU"/>
        </w:rPr>
        <w:t xml:space="preserve">  –  М.:  Изд.   «</w:t>
      </w:r>
      <w:proofErr w:type="spellStart"/>
      <w:r w:rsidRPr="004458E4">
        <w:rPr>
          <w:sz w:val="20"/>
          <w:szCs w:val="20"/>
          <w:lang w:val="ru-RU"/>
        </w:rPr>
        <w:t>Маросейка</w:t>
      </w:r>
      <w:proofErr w:type="spellEnd"/>
      <w:r w:rsidRPr="004458E4">
        <w:rPr>
          <w:sz w:val="20"/>
          <w:szCs w:val="20"/>
          <w:lang w:val="ru-RU"/>
        </w:rPr>
        <w:t>», 2009</w:t>
      </w:r>
    </w:p>
    <w:p w:rsidR="004458E4" w:rsidRPr="004458E4" w:rsidRDefault="004458E4" w:rsidP="004458E4">
      <w:pPr>
        <w:pStyle w:val="a3"/>
        <w:numPr>
          <w:ilvl w:val="0"/>
          <w:numId w:val="6"/>
        </w:numPr>
        <w:spacing w:before="0"/>
        <w:ind w:left="426" w:right="111" w:hanging="426"/>
        <w:jc w:val="both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 xml:space="preserve">Оценка  для  целей  залога.  Теория,  практика,  рекомендации/М.А.  Федотова, В.Ю. Рослов, О.Н. Щербакова, А.И. </w:t>
      </w:r>
      <w:proofErr w:type="spellStart"/>
      <w:r w:rsidRPr="004458E4">
        <w:rPr>
          <w:sz w:val="20"/>
          <w:szCs w:val="20"/>
          <w:lang w:val="ru-RU"/>
        </w:rPr>
        <w:t>Мышанов</w:t>
      </w:r>
      <w:proofErr w:type="spellEnd"/>
      <w:r w:rsidRPr="004458E4">
        <w:rPr>
          <w:sz w:val="20"/>
          <w:szCs w:val="20"/>
          <w:lang w:val="ru-RU"/>
        </w:rPr>
        <w:t xml:space="preserve"> – М.: Изд. «Финансы и статистика», 2008</w:t>
      </w:r>
    </w:p>
    <w:p w:rsidR="004458E4" w:rsidRPr="004458E4" w:rsidRDefault="004458E4" w:rsidP="004458E4">
      <w:pPr>
        <w:pStyle w:val="a3"/>
        <w:numPr>
          <w:ilvl w:val="0"/>
          <w:numId w:val="6"/>
        </w:numPr>
        <w:spacing w:before="0"/>
        <w:ind w:left="426" w:right="103" w:hanging="426"/>
        <w:jc w:val="both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 xml:space="preserve">Оценка    стоимости    земельных    участков:    учебное     пособие/В.И.     Петров, под ред. М. А. Федотовой. - 2-е изд., </w:t>
      </w:r>
      <w:proofErr w:type="spellStart"/>
      <w:r w:rsidRPr="004458E4">
        <w:rPr>
          <w:sz w:val="20"/>
          <w:szCs w:val="20"/>
          <w:lang w:val="ru-RU"/>
        </w:rPr>
        <w:t>перераб</w:t>
      </w:r>
      <w:proofErr w:type="spellEnd"/>
      <w:r w:rsidRPr="004458E4">
        <w:rPr>
          <w:sz w:val="20"/>
          <w:szCs w:val="20"/>
          <w:lang w:val="ru-RU"/>
        </w:rPr>
        <w:t>. и доп. – М.: Изд. «КНОРУС», 2008</w:t>
      </w:r>
    </w:p>
    <w:p w:rsidR="004458E4" w:rsidRPr="004458E4" w:rsidRDefault="004458E4" w:rsidP="004458E4">
      <w:pPr>
        <w:pStyle w:val="a3"/>
        <w:numPr>
          <w:ilvl w:val="0"/>
          <w:numId w:val="6"/>
        </w:numPr>
        <w:spacing w:before="0"/>
        <w:ind w:left="426" w:right="103" w:hanging="426"/>
        <w:jc w:val="both"/>
        <w:rPr>
          <w:sz w:val="20"/>
          <w:szCs w:val="20"/>
          <w:lang w:val="ru-RU"/>
        </w:rPr>
      </w:pPr>
      <w:r w:rsidRPr="004458E4">
        <w:rPr>
          <w:sz w:val="20"/>
          <w:szCs w:val="20"/>
          <w:lang w:val="ru-RU"/>
        </w:rPr>
        <w:t xml:space="preserve">Методические рекомендации по определению рыночной стоимости земельных участков, утвержденные распоряжением </w:t>
      </w:r>
      <w:proofErr w:type="spellStart"/>
      <w:r w:rsidRPr="004458E4">
        <w:rPr>
          <w:sz w:val="20"/>
          <w:szCs w:val="20"/>
          <w:lang w:val="ru-RU"/>
        </w:rPr>
        <w:t>Минимущества</w:t>
      </w:r>
      <w:proofErr w:type="spellEnd"/>
      <w:r w:rsidRPr="004458E4">
        <w:rPr>
          <w:sz w:val="20"/>
          <w:szCs w:val="20"/>
          <w:lang w:val="ru-RU"/>
        </w:rPr>
        <w:t xml:space="preserve"> России от 6 марта 2002 г. № 568-Р</w:t>
      </w:r>
    </w:p>
    <w:p w:rsidR="004458E4" w:rsidRPr="004458E4" w:rsidRDefault="004458E4" w:rsidP="004458E4">
      <w:pPr>
        <w:ind w:left="426" w:hanging="426"/>
        <w:rPr>
          <w:rFonts w:ascii="Times New Roman" w:eastAsia="Times New Roman" w:hAnsi="Times New Roman"/>
          <w:sz w:val="20"/>
          <w:szCs w:val="20"/>
          <w:lang w:val="ru-RU"/>
        </w:rPr>
      </w:pPr>
    </w:p>
    <w:sectPr w:rsidR="004458E4" w:rsidRPr="004458E4" w:rsidSect="004458E4">
      <w:headerReference w:type="default" r:id="rId7"/>
      <w:pgSz w:w="12240" w:h="15840"/>
      <w:pgMar w:top="568" w:right="740" w:bottom="280" w:left="1720" w:header="7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E4" w:rsidRDefault="004458E4" w:rsidP="004458E4">
      <w:r>
        <w:separator/>
      </w:r>
    </w:p>
  </w:endnote>
  <w:endnote w:type="continuationSeparator" w:id="0">
    <w:p w:rsidR="004458E4" w:rsidRDefault="004458E4" w:rsidP="0044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E4" w:rsidRDefault="004458E4" w:rsidP="004458E4">
      <w:r>
        <w:separator/>
      </w:r>
    </w:p>
  </w:footnote>
  <w:footnote w:type="continuationSeparator" w:id="0">
    <w:p w:rsidR="004458E4" w:rsidRDefault="004458E4" w:rsidP="00445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75" w:rsidRDefault="00000AF1">
    <w:pPr>
      <w:spacing w:line="14" w:lineRule="auto"/>
      <w:rPr>
        <w:sz w:val="20"/>
        <w:szCs w:val="20"/>
      </w:rPr>
    </w:pPr>
    <w:r w:rsidRPr="00D91A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.55pt;margin-top:37.05pt;width:7.6pt;height:13.05pt;z-index:-251656192;mso-position-horizontal-relative:page;mso-position-vertical-relative:page" filled="f" stroked="f">
          <v:textbox inset="0,0,0,0">
            <w:txbxContent>
              <w:p w:rsidR="00D91A75" w:rsidRDefault="00000AF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7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0D4CD6"/>
    <w:multiLevelType w:val="hybridMultilevel"/>
    <w:tmpl w:val="98E28216"/>
    <w:lvl w:ilvl="0" w:tplc="2940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57EF"/>
    <w:multiLevelType w:val="hybridMultilevel"/>
    <w:tmpl w:val="61BA750A"/>
    <w:lvl w:ilvl="0" w:tplc="04190013">
      <w:start w:val="1"/>
      <w:numFmt w:val="upperRoman"/>
      <w:lvlText w:val="%1."/>
      <w:lvlJc w:val="righ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>
    <w:nsid w:val="517A6A34"/>
    <w:multiLevelType w:val="hybridMultilevel"/>
    <w:tmpl w:val="811C6F88"/>
    <w:lvl w:ilvl="0" w:tplc="18C45882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4">
    <w:nsid w:val="74925B5D"/>
    <w:multiLevelType w:val="hybridMultilevel"/>
    <w:tmpl w:val="EA22CFD4"/>
    <w:lvl w:ilvl="0" w:tplc="04190013">
      <w:start w:val="1"/>
      <w:numFmt w:val="upperRoman"/>
      <w:lvlText w:val="%1."/>
      <w:lvlJc w:val="right"/>
      <w:pPr>
        <w:ind w:left="1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794822A6"/>
    <w:multiLevelType w:val="hybridMultilevel"/>
    <w:tmpl w:val="D724FC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58E4"/>
    <w:rsid w:val="00000AF1"/>
    <w:rsid w:val="00372C59"/>
    <w:rsid w:val="004458E4"/>
    <w:rsid w:val="00B4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8E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58E4"/>
    <w:pPr>
      <w:spacing w:before="6"/>
      <w:ind w:left="102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458E4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4458E4"/>
    <w:pPr>
      <w:spacing w:before="25"/>
      <w:ind w:left="28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445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58E4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445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58E4"/>
    <w:rPr>
      <w:lang w:val="en-US"/>
    </w:rPr>
  </w:style>
  <w:style w:type="paragraph" w:styleId="a9">
    <w:name w:val="List Paragraph"/>
    <w:basedOn w:val="a"/>
    <w:uiPriority w:val="34"/>
    <w:qFormat/>
    <w:rsid w:val="00445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ПОЛИТБЮРО</dc:creator>
  <cp:lastModifiedBy>ПОЛИТБЮРО</cp:lastModifiedBy>
  <cp:revision>2</cp:revision>
  <cp:lastPrinted>2017-05-11T13:06:00Z</cp:lastPrinted>
  <dcterms:created xsi:type="dcterms:W3CDTF">2017-05-11T12:55:00Z</dcterms:created>
  <dcterms:modified xsi:type="dcterms:W3CDTF">2017-05-11T13:09:00Z</dcterms:modified>
</cp:coreProperties>
</file>